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924CE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49E5A08D" wp14:editId="36673CC2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45DB70" w14:textId="77777777"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6B00210A" w14:textId="1F5B38C7"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7B29A3">
        <w:rPr>
          <w:rFonts w:ascii="Arial" w:hAnsi="Arial" w:cs="Arial"/>
          <w:bCs/>
          <w:color w:val="404040"/>
          <w:sz w:val="24"/>
          <w:szCs w:val="24"/>
        </w:rPr>
        <w:t xml:space="preserve">: León Campos Tracy Esmeralda. </w:t>
      </w:r>
    </w:p>
    <w:p w14:paraId="7F00762A" w14:textId="728E55B7" w:rsidR="00AB5916" w:rsidRPr="00561E4D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Grado de Escolaridad</w:t>
      </w:r>
      <w:r w:rsidR="00561E4D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561E4D">
        <w:rPr>
          <w:rFonts w:ascii="Arial" w:hAnsi="Arial" w:cs="Arial"/>
          <w:color w:val="404040"/>
          <w:sz w:val="24"/>
          <w:szCs w:val="24"/>
        </w:rPr>
        <w:t>Licenciatura en Derecho.</w:t>
      </w:r>
    </w:p>
    <w:p w14:paraId="4FC21AEC" w14:textId="734C8CC7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Cédula Profesional</w:t>
      </w:r>
      <w:r w:rsidR="0034307A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34307A" w:rsidRPr="0034307A">
        <w:rPr>
          <w:rFonts w:ascii="Arial" w:hAnsi="Arial" w:cs="Arial"/>
          <w:color w:val="404040"/>
          <w:sz w:val="24"/>
          <w:szCs w:val="24"/>
        </w:rPr>
        <w:t>9221054</w:t>
      </w:r>
      <w:r w:rsidR="007D4A36">
        <w:rPr>
          <w:rFonts w:ascii="Arial" w:hAnsi="Arial" w:cs="Arial"/>
          <w:color w:val="404040"/>
          <w:sz w:val="24"/>
          <w:szCs w:val="24"/>
        </w:rPr>
        <w:t>.</w:t>
      </w:r>
    </w:p>
    <w:p w14:paraId="648FBEB4" w14:textId="5AC1ABF2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34307A">
        <w:rPr>
          <w:rFonts w:ascii="Arial" w:hAnsi="Arial" w:cs="Arial"/>
          <w:color w:val="404040"/>
          <w:sz w:val="24"/>
          <w:szCs w:val="24"/>
        </w:rPr>
        <w:t xml:space="preserve">: </w:t>
      </w:r>
      <w:r w:rsidR="00D30103">
        <w:rPr>
          <w:rFonts w:ascii="Arial" w:hAnsi="Arial" w:cs="Arial"/>
          <w:color w:val="404040"/>
          <w:sz w:val="24"/>
          <w:szCs w:val="24"/>
        </w:rPr>
        <w:t>2286892262</w:t>
      </w:r>
      <w:r w:rsidR="007D4A36">
        <w:rPr>
          <w:rFonts w:ascii="Arial" w:hAnsi="Arial" w:cs="Arial"/>
          <w:color w:val="404040"/>
          <w:sz w:val="24"/>
          <w:szCs w:val="24"/>
        </w:rPr>
        <w:t>.</w:t>
      </w:r>
    </w:p>
    <w:p w14:paraId="7993D99A" w14:textId="17A07E1F" w:rsidR="00AB5916" w:rsidRPr="00D30103" w:rsidRDefault="00AB5916" w:rsidP="00543C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D30103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D30103">
        <w:rPr>
          <w:rFonts w:ascii="Arial" w:hAnsi="Arial" w:cs="Arial"/>
          <w:color w:val="404040"/>
          <w:sz w:val="24"/>
          <w:szCs w:val="24"/>
        </w:rPr>
        <w:t>tleon</w:t>
      </w:r>
      <w:r w:rsidR="00543C72">
        <w:rPr>
          <w:rFonts w:ascii="Arial" w:hAnsi="Arial" w:cs="Arial"/>
          <w:color w:val="404040"/>
          <w:sz w:val="24"/>
          <w:szCs w:val="24"/>
        </w:rPr>
        <w:t>@fiscaliaveracruz.gob.mx</w:t>
      </w:r>
    </w:p>
    <w:p w14:paraId="380FDD76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3ABA039A" w14:textId="77777777"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6D7E8D35" wp14:editId="2AFC1A2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0D29035D" w14:textId="77777777"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7972C725" w14:textId="52EE5448" w:rsidR="00BB2BF2" w:rsidRDefault="000C618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2010 </w:t>
      </w:r>
      <w:r w:rsidR="007D4A36">
        <w:rPr>
          <w:rFonts w:ascii="Arial" w:hAnsi="Arial" w:cs="Arial"/>
          <w:b/>
          <w:color w:val="404040"/>
          <w:sz w:val="24"/>
          <w:szCs w:val="24"/>
        </w:rPr>
        <w:t>–</w:t>
      </w:r>
      <w:r>
        <w:rPr>
          <w:rFonts w:ascii="Arial" w:hAnsi="Arial" w:cs="Arial"/>
          <w:b/>
          <w:color w:val="404040"/>
          <w:sz w:val="24"/>
          <w:szCs w:val="24"/>
        </w:rPr>
        <w:t xml:space="preserve"> 2014</w:t>
      </w:r>
      <w:r w:rsidR="007D4A36">
        <w:rPr>
          <w:rFonts w:ascii="Arial" w:hAnsi="Arial" w:cs="Arial"/>
          <w:b/>
          <w:color w:val="404040"/>
          <w:sz w:val="24"/>
          <w:szCs w:val="24"/>
        </w:rPr>
        <w:t>.</w:t>
      </w:r>
    </w:p>
    <w:p w14:paraId="60784DD5" w14:textId="288AE3A9" w:rsidR="007D4A36" w:rsidRPr="00BB2BF2" w:rsidRDefault="007D4A36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Licenciatura en Derecho.</w:t>
      </w:r>
    </w:p>
    <w:p w14:paraId="434ED7C5" w14:textId="612DB921" w:rsidR="00BA21B4" w:rsidRDefault="000C618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Veracruzana</w:t>
      </w:r>
      <w:r w:rsidR="007D4A36">
        <w:rPr>
          <w:rFonts w:ascii="Arial" w:hAnsi="Arial" w:cs="Arial"/>
          <w:color w:val="404040"/>
          <w:sz w:val="24"/>
          <w:szCs w:val="24"/>
        </w:rPr>
        <w:t>.</w:t>
      </w:r>
    </w:p>
    <w:p w14:paraId="162580F0" w14:textId="42B213F7" w:rsidR="000C6182" w:rsidRDefault="000C618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Veracruz, Ver. </w:t>
      </w:r>
    </w:p>
    <w:p w14:paraId="4E9A8CF0" w14:textId="77777777" w:rsidR="00747B33" w:rsidRPr="00BA21B4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1A1DC35C" w14:textId="77777777"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2482F872" wp14:editId="4F81F771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02DC50AE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590FD5C9" w14:textId="2664281C" w:rsidR="00BB2BF2" w:rsidRDefault="00232657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Agosto 2023 </w:t>
      </w:r>
      <w:r w:rsidR="0018260D">
        <w:rPr>
          <w:rFonts w:ascii="Arial" w:hAnsi="Arial" w:cs="Arial"/>
          <w:b/>
          <w:color w:val="404040"/>
          <w:sz w:val="24"/>
          <w:szCs w:val="24"/>
        </w:rPr>
        <w:t>–</w:t>
      </w:r>
      <w:r>
        <w:rPr>
          <w:rFonts w:ascii="Arial" w:hAnsi="Arial" w:cs="Arial"/>
          <w:b/>
          <w:color w:val="404040"/>
          <w:sz w:val="24"/>
          <w:szCs w:val="24"/>
        </w:rPr>
        <w:t xml:space="preserve"> </w:t>
      </w:r>
      <w:r w:rsidR="0018260D">
        <w:rPr>
          <w:rFonts w:ascii="Arial" w:hAnsi="Arial" w:cs="Arial"/>
          <w:b/>
          <w:color w:val="404040"/>
          <w:sz w:val="24"/>
          <w:szCs w:val="24"/>
        </w:rPr>
        <w:t>Septiembre 2024.</w:t>
      </w:r>
    </w:p>
    <w:p w14:paraId="21A3F165" w14:textId="7737C2F1" w:rsidR="000E2E09" w:rsidRDefault="0018260D" w:rsidP="00BB2BF2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Fiscal Novena adscrita a la Fiscalía de Investigaciones Ministeriales, comisionada a la Fiscalía Especializada para la Atención de Denuncias por Personas Desaparecidas Zona Centro Xalapa.</w:t>
      </w:r>
      <w:r w:rsidR="000E2E09">
        <w:rPr>
          <w:rFonts w:ascii="NeoSansPro-Regular" w:hAnsi="NeoSansPro-Regular" w:cs="NeoSansPro-Regular"/>
          <w:color w:val="404040"/>
          <w:sz w:val="24"/>
          <w:szCs w:val="24"/>
        </w:rPr>
        <w:t xml:space="preserve"> Fiscalía General del Estado de Veracruz. </w:t>
      </w:r>
    </w:p>
    <w:p w14:paraId="0CB55D9D" w14:textId="1A8D1EEA" w:rsidR="00D66DD0" w:rsidRDefault="00D66DD0" w:rsidP="00EC59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Marzo 2022 – Julio 2023.</w:t>
      </w:r>
    </w:p>
    <w:p w14:paraId="2487EC56" w14:textId="199A2871" w:rsidR="00D66DD0" w:rsidRDefault="00D66DD0" w:rsidP="00EC595A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Defensora Pública.</w:t>
      </w:r>
      <w:r w:rsidR="0074276B">
        <w:rPr>
          <w:rFonts w:ascii="NeoSansPro-Regular" w:hAnsi="NeoSansPro-Regular" w:cs="NeoSansPro-Regular"/>
          <w:color w:val="404040"/>
          <w:sz w:val="24"/>
          <w:szCs w:val="24"/>
        </w:rPr>
        <w:t xml:space="preserve"> Instituto Veracruzano de la Defensoría Pública del Estado de Veracruz. Secretaría de Gobierno.</w:t>
      </w:r>
    </w:p>
    <w:p w14:paraId="4A8965D3" w14:textId="200B7F4E" w:rsidR="00DD544F" w:rsidRDefault="00DD544F" w:rsidP="00EC59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Mayo 2019 – </w:t>
      </w:r>
      <w:r w:rsidR="0051046E">
        <w:rPr>
          <w:rFonts w:ascii="Arial" w:hAnsi="Arial" w:cs="Arial"/>
          <w:b/>
          <w:color w:val="404040"/>
          <w:sz w:val="24"/>
          <w:szCs w:val="24"/>
        </w:rPr>
        <w:t>Septiembre 2021</w:t>
      </w:r>
      <w:r>
        <w:rPr>
          <w:rFonts w:ascii="Arial" w:hAnsi="Arial" w:cs="Arial"/>
          <w:b/>
          <w:color w:val="404040"/>
          <w:sz w:val="24"/>
          <w:szCs w:val="24"/>
        </w:rPr>
        <w:t>.</w:t>
      </w:r>
    </w:p>
    <w:p w14:paraId="52888C8D" w14:textId="3C23E91D" w:rsidR="007967BF" w:rsidRDefault="0051046E" w:rsidP="00BB2BF2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Asesora Jurídica. Comisión Ejecutiva Estatal de Atención Integral a Víctimas en el Estado de Veracruz</w:t>
      </w:r>
      <w:r w:rsidR="00DD544F">
        <w:rPr>
          <w:rFonts w:ascii="NeoSansPro-Regular" w:hAnsi="NeoSansPro-Regular" w:cs="NeoSansPro-Regular"/>
          <w:color w:val="404040"/>
          <w:sz w:val="24"/>
          <w:szCs w:val="24"/>
        </w:rPr>
        <w:t xml:space="preserve">. </w:t>
      </w:r>
    </w:p>
    <w:p w14:paraId="34275ADE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47FE9593" wp14:editId="0CBCF4FC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14:paraId="754DEF63" w14:textId="16E3BC9D" w:rsidR="006B643A" w:rsidRDefault="0051046E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Derecho Penal y Procesal Penal. </w:t>
      </w:r>
    </w:p>
    <w:p w14:paraId="38B387EA" w14:textId="121FE148" w:rsidR="0051046E" w:rsidRPr="00BA21B4" w:rsidRDefault="0051046E" w:rsidP="00AB5916">
      <w:pPr>
        <w:rPr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Constitucional y Amparo.</w:t>
      </w:r>
    </w:p>
    <w:sectPr w:rsidR="0051046E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B082A" w14:textId="77777777" w:rsidR="00C17E29" w:rsidRDefault="00C17E29" w:rsidP="00AB5916">
      <w:pPr>
        <w:spacing w:after="0" w:line="240" w:lineRule="auto"/>
      </w:pPr>
      <w:r>
        <w:separator/>
      </w:r>
    </w:p>
  </w:endnote>
  <w:endnote w:type="continuationSeparator" w:id="0">
    <w:p w14:paraId="52F9A1EC" w14:textId="77777777" w:rsidR="00C17E29" w:rsidRDefault="00C17E29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E5B5B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6CD9E88D" wp14:editId="7EBB626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5D523" w14:textId="77777777" w:rsidR="00C17E29" w:rsidRDefault="00C17E29" w:rsidP="00AB5916">
      <w:pPr>
        <w:spacing w:after="0" w:line="240" w:lineRule="auto"/>
      </w:pPr>
      <w:r>
        <w:separator/>
      </w:r>
    </w:p>
  </w:footnote>
  <w:footnote w:type="continuationSeparator" w:id="0">
    <w:p w14:paraId="3AA23BE5" w14:textId="77777777" w:rsidR="00C17E29" w:rsidRDefault="00C17E29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9B75C" w14:textId="77777777"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77E3F404" wp14:editId="7F153D34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916"/>
    <w:rsid w:val="00010A52"/>
    <w:rsid w:val="00035E4E"/>
    <w:rsid w:val="0005169D"/>
    <w:rsid w:val="00076A27"/>
    <w:rsid w:val="000C6182"/>
    <w:rsid w:val="000D5363"/>
    <w:rsid w:val="000E2580"/>
    <w:rsid w:val="000E2E09"/>
    <w:rsid w:val="0018260D"/>
    <w:rsid w:val="00196774"/>
    <w:rsid w:val="00232657"/>
    <w:rsid w:val="00247088"/>
    <w:rsid w:val="002F214B"/>
    <w:rsid w:val="00304E91"/>
    <w:rsid w:val="003301E8"/>
    <w:rsid w:val="0034307A"/>
    <w:rsid w:val="003E7CE6"/>
    <w:rsid w:val="00462C41"/>
    <w:rsid w:val="004A1170"/>
    <w:rsid w:val="004B2D6E"/>
    <w:rsid w:val="004D23F7"/>
    <w:rsid w:val="004E4FFA"/>
    <w:rsid w:val="0051046E"/>
    <w:rsid w:val="00543C72"/>
    <w:rsid w:val="005502F5"/>
    <w:rsid w:val="00561E4D"/>
    <w:rsid w:val="005A32B3"/>
    <w:rsid w:val="00600D12"/>
    <w:rsid w:val="006B6226"/>
    <w:rsid w:val="006B643A"/>
    <w:rsid w:val="006C2CDA"/>
    <w:rsid w:val="00723B67"/>
    <w:rsid w:val="00726727"/>
    <w:rsid w:val="0074276B"/>
    <w:rsid w:val="00747B33"/>
    <w:rsid w:val="00785C57"/>
    <w:rsid w:val="007967BF"/>
    <w:rsid w:val="007B29A3"/>
    <w:rsid w:val="007D4A36"/>
    <w:rsid w:val="00807559"/>
    <w:rsid w:val="0083689D"/>
    <w:rsid w:val="00846235"/>
    <w:rsid w:val="008F4D65"/>
    <w:rsid w:val="00A66637"/>
    <w:rsid w:val="00A8434A"/>
    <w:rsid w:val="00AB5916"/>
    <w:rsid w:val="00B55469"/>
    <w:rsid w:val="00B73714"/>
    <w:rsid w:val="00B90787"/>
    <w:rsid w:val="00BA21B4"/>
    <w:rsid w:val="00BB2BF2"/>
    <w:rsid w:val="00BD1D80"/>
    <w:rsid w:val="00C17E29"/>
    <w:rsid w:val="00C44B08"/>
    <w:rsid w:val="00C44F22"/>
    <w:rsid w:val="00C65EFE"/>
    <w:rsid w:val="00CA3209"/>
    <w:rsid w:val="00CE7F12"/>
    <w:rsid w:val="00D03386"/>
    <w:rsid w:val="00D30103"/>
    <w:rsid w:val="00D66DD0"/>
    <w:rsid w:val="00D81310"/>
    <w:rsid w:val="00DB2FA1"/>
    <w:rsid w:val="00DD544F"/>
    <w:rsid w:val="00DE2E01"/>
    <w:rsid w:val="00E71AD8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4E4981"/>
  <w15:docId w15:val="{4237A923-754E-094C-BF55-3BF256551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FGE</cp:lastModifiedBy>
  <cp:revision>2</cp:revision>
  <cp:lastPrinted>2019-10-08T18:25:00Z</cp:lastPrinted>
  <dcterms:created xsi:type="dcterms:W3CDTF">2025-01-04T02:40:00Z</dcterms:created>
  <dcterms:modified xsi:type="dcterms:W3CDTF">2025-01-04T02:40:00Z</dcterms:modified>
</cp:coreProperties>
</file>